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金叶鹿鸣花园项目一期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规划核实测绘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/㎡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DF1C2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73E39B0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0DE7B77D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5A0B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2：</w:t>
      </w:r>
    </w:p>
    <w:p w14:paraId="0B3EC263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评分办法</w:t>
      </w:r>
    </w:p>
    <w:tbl>
      <w:tblPr>
        <w:tblStyle w:val="11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7277"/>
      </w:tblGrid>
      <w:tr w14:paraId="1D17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422" w:type="dxa"/>
            <w:noWrap w:val="0"/>
            <w:vAlign w:val="center"/>
          </w:tcPr>
          <w:p w14:paraId="6DD90E1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36A26985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7277" w:type="dxa"/>
            <w:noWrap w:val="0"/>
            <w:vAlign w:val="center"/>
          </w:tcPr>
          <w:p w14:paraId="675714D6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企业报价部分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1C1A99A1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30分</w:t>
            </w:r>
          </w:p>
          <w:p w14:paraId="11561272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539452F3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管理机构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</w:tc>
      </w:tr>
      <w:tr w14:paraId="587B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AA16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72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0DAF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44B7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24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0FCA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  <w:p w14:paraId="7D392C1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72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24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投标报价得分=（基准价/企业报价）×30分。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满足申请文件要求的所有有效投标报价中，最低的投标报价为评标基准价。</w:t>
            </w:r>
          </w:p>
        </w:tc>
      </w:tr>
      <w:tr w14:paraId="5739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422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05AE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</w:p>
          <w:p w14:paraId="16D7DC9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7277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F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服务方案30分。工作方案（10分）：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对本项目理解深入、重点突出、工作方案思路清晰、可行，能够保证工作按时保质、保量完成。优秀6-10分；良好1-5分；没有不得分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。</w:t>
            </w:r>
          </w:p>
          <w:p w14:paraId="128F8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方案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编制质量及进度保障措施（10分）：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是否制定完善的质量控制方案和程序、执行标准；对项目实施关键节点把握准确，能够严格按计划完成相关工作，能够根据整体进度安排工作。优秀6-10分；良好1-5分；没有不得分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。</w:t>
            </w:r>
          </w:p>
          <w:p w14:paraId="008CF0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重点难点分析（10分）。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对项目进行重点难点分析并制定相应措施，描述科学、针对性强、合理。优秀6-10分；良好1-5分；没有不得分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。</w:t>
            </w:r>
          </w:p>
        </w:tc>
      </w:tr>
      <w:tr w14:paraId="03A8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4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3F0A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0B0349E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  <w:p w14:paraId="1A8674C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72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369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企业业绩30分。每提供一项企业2022年1月1日以来签订的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类似工程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规划核实测绘合同得6分，最高得30分；日期以合同签订日期为准，需提供相关合同复印件并加盖公章。</w:t>
            </w:r>
          </w:p>
        </w:tc>
      </w:tr>
      <w:tr w14:paraId="4241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4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DCA4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管理机构</w:t>
            </w:r>
          </w:p>
          <w:p w14:paraId="18961D9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（10分）</w:t>
            </w:r>
          </w:p>
        </w:tc>
        <w:tc>
          <w:tcPr>
            <w:tcW w:w="72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D42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项目人员10分。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项目负责人具有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中级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（含）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且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具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有测绘作业证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，最高得4分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；项目组人员中除项目负责人外，其他人员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每有一人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具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有测绘作业证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2分，每有一人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具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有测绘作业证且具有中级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（含）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得3分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，最高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得6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分。所有人员社保在参选单位，需提供近半年的社保查询记录。</w:t>
            </w: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5481096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382B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805C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90B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B76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0FD9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D54B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48C8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B08E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6D7C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DFBA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2308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</w:t>
      </w:r>
    </w:p>
    <w:p w14:paraId="53D3D62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致: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河南天门置业有限公司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为维护公平竞争的市场环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1560B44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7541696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sectPr>
      <w:pgSz w:w="11906" w:h="16838"/>
      <w:pgMar w:top="1134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02D3533"/>
    <w:rsid w:val="02A51883"/>
    <w:rsid w:val="03233A92"/>
    <w:rsid w:val="06A13D8E"/>
    <w:rsid w:val="0759622A"/>
    <w:rsid w:val="08150446"/>
    <w:rsid w:val="092B3F6C"/>
    <w:rsid w:val="097924AD"/>
    <w:rsid w:val="0A5E21DE"/>
    <w:rsid w:val="0BBA05E1"/>
    <w:rsid w:val="0E316BD7"/>
    <w:rsid w:val="12301E84"/>
    <w:rsid w:val="1232769D"/>
    <w:rsid w:val="1289406A"/>
    <w:rsid w:val="15B66837"/>
    <w:rsid w:val="164953A2"/>
    <w:rsid w:val="17715186"/>
    <w:rsid w:val="196547FC"/>
    <w:rsid w:val="1AF5726D"/>
    <w:rsid w:val="1B437E28"/>
    <w:rsid w:val="1BD619E1"/>
    <w:rsid w:val="1BDD6EE9"/>
    <w:rsid w:val="1C2559B1"/>
    <w:rsid w:val="1EAE09F3"/>
    <w:rsid w:val="1FC3227C"/>
    <w:rsid w:val="20A025BE"/>
    <w:rsid w:val="21462296"/>
    <w:rsid w:val="22682FB8"/>
    <w:rsid w:val="2296557F"/>
    <w:rsid w:val="2389558B"/>
    <w:rsid w:val="2396257F"/>
    <w:rsid w:val="23F72395"/>
    <w:rsid w:val="246A0453"/>
    <w:rsid w:val="24C809DF"/>
    <w:rsid w:val="252E63EA"/>
    <w:rsid w:val="253B5191"/>
    <w:rsid w:val="27373DF9"/>
    <w:rsid w:val="280E605F"/>
    <w:rsid w:val="28A1559D"/>
    <w:rsid w:val="29253400"/>
    <w:rsid w:val="29FA084D"/>
    <w:rsid w:val="29FF0355"/>
    <w:rsid w:val="2A1262DA"/>
    <w:rsid w:val="2A2651C8"/>
    <w:rsid w:val="2B3007BF"/>
    <w:rsid w:val="2C01620C"/>
    <w:rsid w:val="2C1A3224"/>
    <w:rsid w:val="2CA40D8B"/>
    <w:rsid w:val="2CDE24A4"/>
    <w:rsid w:val="2CFD2151"/>
    <w:rsid w:val="319770C5"/>
    <w:rsid w:val="33DA14EB"/>
    <w:rsid w:val="3459484B"/>
    <w:rsid w:val="34B322BA"/>
    <w:rsid w:val="355C77E1"/>
    <w:rsid w:val="36E9284C"/>
    <w:rsid w:val="38664AAE"/>
    <w:rsid w:val="38C033A5"/>
    <w:rsid w:val="38C2197D"/>
    <w:rsid w:val="38C257BF"/>
    <w:rsid w:val="38D33CF5"/>
    <w:rsid w:val="3AE47B4E"/>
    <w:rsid w:val="3B5D46F6"/>
    <w:rsid w:val="3C830972"/>
    <w:rsid w:val="3CBA5E77"/>
    <w:rsid w:val="3F80388E"/>
    <w:rsid w:val="4104470B"/>
    <w:rsid w:val="412C7B03"/>
    <w:rsid w:val="44A85FB3"/>
    <w:rsid w:val="45102FBE"/>
    <w:rsid w:val="456C320E"/>
    <w:rsid w:val="45912351"/>
    <w:rsid w:val="45A02594"/>
    <w:rsid w:val="45C81AEB"/>
    <w:rsid w:val="46DD3374"/>
    <w:rsid w:val="47925F0D"/>
    <w:rsid w:val="48653621"/>
    <w:rsid w:val="49C00E6C"/>
    <w:rsid w:val="4CDE39CA"/>
    <w:rsid w:val="4ED41501"/>
    <w:rsid w:val="4EF54243"/>
    <w:rsid w:val="51AE67CB"/>
    <w:rsid w:val="52441102"/>
    <w:rsid w:val="527E1EAF"/>
    <w:rsid w:val="535D1AC5"/>
    <w:rsid w:val="54F9581D"/>
    <w:rsid w:val="551C775D"/>
    <w:rsid w:val="563F1955"/>
    <w:rsid w:val="56995D60"/>
    <w:rsid w:val="56DF49B3"/>
    <w:rsid w:val="576E0201"/>
    <w:rsid w:val="58DC16DE"/>
    <w:rsid w:val="59A74AF9"/>
    <w:rsid w:val="5CBC650B"/>
    <w:rsid w:val="5D7B64BE"/>
    <w:rsid w:val="5DD9443E"/>
    <w:rsid w:val="5E783C56"/>
    <w:rsid w:val="5ED658B5"/>
    <w:rsid w:val="5F490A6C"/>
    <w:rsid w:val="600910AF"/>
    <w:rsid w:val="640C3151"/>
    <w:rsid w:val="64B60E18"/>
    <w:rsid w:val="64B82739"/>
    <w:rsid w:val="65B343CC"/>
    <w:rsid w:val="671600DF"/>
    <w:rsid w:val="684D2812"/>
    <w:rsid w:val="68C857DA"/>
    <w:rsid w:val="68FA37E9"/>
    <w:rsid w:val="6A7A2B04"/>
    <w:rsid w:val="6ABB38D8"/>
    <w:rsid w:val="6AC50EFD"/>
    <w:rsid w:val="6C2E449C"/>
    <w:rsid w:val="6C494E84"/>
    <w:rsid w:val="700C1760"/>
    <w:rsid w:val="708C533F"/>
    <w:rsid w:val="720535FB"/>
    <w:rsid w:val="73532145"/>
    <w:rsid w:val="738505EC"/>
    <w:rsid w:val="74A842FB"/>
    <w:rsid w:val="75A50F0A"/>
    <w:rsid w:val="77754D7F"/>
    <w:rsid w:val="77C47A90"/>
    <w:rsid w:val="78874D6A"/>
    <w:rsid w:val="7C256F25"/>
    <w:rsid w:val="7C684EB3"/>
    <w:rsid w:val="7D6D1B45"/>
    <w:rsid w:val="7DC84D08"/>
    <w:rsid w:val="7EA15D74"/>
    <w:rsid w:val="7F051474"/>
    <w:rsid w:val="7F0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723" w:firstLineChars="200"/>
    </w:pPr>
    <w:rPr>
      <w:rFonts w:asciiTheme="minorAscii" w:hAnsiTheme="minorAscii"/>
    </w:rPr>
  </w:style>
  <w:style w:type="paragraph" w:styleId="6">
    <w:name w:val="Plain Text"/>
    <w:basedOn w:val="1"/>
    <w:autoRedefine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character" w:customStyle="1" w:styleId="15">
    <w:name w:val="标题 1 Char"/>
    <w:link w:val="2"/>
    <w:qFormat/>
    <w:uiPriority w:val="0"/>
    <w:rPr>
      <w:b/>
      <w:kern w:val="44"/>
      <w:sz w:val="44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8">
    <w:name w:val="文档说明标题"/>
    <w:basedOn w:val="1"/>
    <w:qFormat/>
    <w:uiPriority w:val="0"/>
    <w:pPr>
      <w:spacing w:before="50" w:beforeLines="50" w:after="50" w:afterLines="50" w:line="360" w:lineRule="auto"/>
      <w:jc w:val="center"/>
      <w:outlineLvl w:val="9"/>
    </w:pPr>
    <w:rPr>
      <w:rFonts w:hint="eastAsia" w:ascii="Arial" w:hAnsi="Arial"/>
      <w:b/>
      <w:sz w:val="36"/>
      <w:lang w:eastAsia="zh-Hans"/>
    </w:rPr>
  </w:style>
  <w:style w:type="paragraph" w:customStyle="1" w:styleId="19">
    <w:name w:val="章标题"/>
    <w:basedOn w:val="1"/>
    <w:next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44"/>
      <w:lang w:eastAsia="zh-Hans"/>
    </w:rPr>
  </w:style>
  <w:style w:type="paragraph" w:customStyle="1" w:styleId="20">
    <w:name w:val="节标题"/>
    <w:basedOn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32"/>
      <w:lang w:eastAsia="zh-Hans"/>
    </w:rPr>
  </w:style>
  <w:style w:type="paragraph" w:customStyle="1" w:styleId="21">
    <w:name w:val="附录标题"/>
    <w:basedOn w:val="1"/>
    <w:autoRedefine/>
    <w:qFormat/>
    <w:uiPriority w:val="0"/>
    <w:pPr>
      <w:keepNext/>
      <w:keepLines/>
      <w:spacing w:before="50" w:beforeLines="50" w:after="50" w:afterLines="50" w:line="360" w:lineRule="auto"/>
      <w:jc w:val="left"/>
      <w:outlineLvl w:val="0"/>
    </w:pPr>
    <w:rPr>
      <w:rFonts w:hint="default" w:asciiTheme="minorAscii" w:hAnsiTheme="minorAscii"/>
      <w:b/>
      <w:kern w:val="44"/>
      <w:sz w:val="36"/>
      <w:lang w:eastAsia="zh-Hans"/>
    </w:rPr>
  </w:style>
  <w:style w:type="character" w:customStyle="1" w:styleId="22">
    <w:name w:val="摘要"/>
    <w:basedOn w:val="12"/>
    <w:autoRedefine/>
    <w:qFormat/>
    <w:uiPriority w:val="0"/>
    <w:rPr>
      <w:rFonts w:hint="eastAsia" w:ascii="Calibri" w:hAnsi="Calibri"/>
      <w:b/>
      <w:lang w:val="en-US" w:eastAsia="zh-Hans"/>
    </w:rPr>
  </w:style>
  <w:style w:type="character" w:customStyle="1" w:styleId="23">
    <w:name w:val="关键词"/>
    <w:basedOn w:val="12"/>
    <w:qFormat/>
    <w:uiPriority w:val="0"/>
    <w:rPr>
      <w:rFonts w:hint="eastAsia" w:ascii="Calibri" w:hAnsi="Calibri"/>
      <w:b/>
      <w:lang w:val="en-US" w:eastAsia="zh-Hans"/>
    </w:rPr>
  </w:style>
  <w:style w:type="paragraph" w:customStyle="1" w:styleId="24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paragraph" w:customStyle="1" w:styleId="25">
    <w:name w:val="Body Text First Indent"/>
    <w:basedOn w:val="5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1071</Words>
  <Characters>1116</Characters>
  <Lines>0</Lines>
  <Paragraphs>0</Paragraphs>
  <TotalTime>2</TotalTime>
  <ScaleCrop>false</ScaleCrop>
  <LinksUpToDate>false</LinksUpToDate>
  <CharactersWithSpaces>1131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WPS_1658882146</cp:lastModifiedBy>
  <cp:lastPrinted>2026-04-16T03:41:00Z</cp:lastPrinted>
  <dcterms:modified xsi:type="dcterms:W3CDTF">2026-04-30T09:09:43Z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703F271E55244E088A387EDE010F49E8_13</vt:lpwstr>
  </property>
  <property fmtid="{D5CDD505-2E9C-101B-9397-08002B2CF9AE}" pid="4" name="KSOTemplateDocerSaveRecord">
    <vt:lpwstr>eyJoZGlkIjoiMDMwZGM3YTgwNjYzYTQ1M2VjNjE1YTdkNjhkNWNhODciLCJ1c2VySWQiOiIxMzg5MjExMjI0In0=</vt:lpwstr>
  </property>
</Properties>
</file>