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52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附件1：</w:t>
      </w:r>
    </w:p>
    <w:p w14:paraId="1B92B56B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  <w:t>报价单</w:t>
      </w:r>
    </w:p>
    <w:p w14:paraId="3DBC6FA1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</w:rPr>
      </w:pPr>
    </w:p>
    <w:tbl>
      <w:tblPr>
        <w:tblStyle w:val="11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 w14:paraId="7E77F6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3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478A9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7727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京广铁路以西区域供热管网提升改造</w:t>
            </w:r>
          </w:p>
          <w:p w14:paraId="54E04DF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项目二期水土保持方案编制单位</w:t>
            </w:r>
          </w:p>
        </w:tc>
      </w:tr>
      <w:tr w14:paraId="60C9F4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3B04D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523A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346FD2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D4ED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项目负责人（职务）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DEEB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7CC30A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9F1EB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项目工作内容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9C15C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  <w:p w14:paraId="17724952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</w:tr>
      <w:tr w14:paraId="4CADAB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5F56F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报价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3834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****元（含税）</w:t>
            </w:r>
          </w:p>
        </w:tc>
      </w:tr>
    </w:tbl>
    <w:p w14:paraId="061F4F82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3B3E51B3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43DBFEAA">
      <w:pPr>
        <w:pStyle w:val="3"/>
        <w:pageBreakBefore w:val="0"/>
        <w:kinsoku/>
        <w:wordWrap/>
        <w:overflowPunct/>
        <w:topLinePunct w:val="0"/>
        <w:bidi w:val="0"/>
        <w:spacing w:line="520" w:lineRule="exact"/>
        <w:ind w:firstLine="5461" w:firstLineChars="17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    月    日</w:t>
      </w:r>
    </w:p>
    <w:p w14:paraId="4303E2E8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8B4DC21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5A4471A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DDF1C21">
      <w:pPr>
        <w:pStyle w:val="6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  <w:highlight w:val="none"/>
          <w:lang w:val="zh-CN"/>
        </w:rPr>
      </w:pPr>
    </w:p>
    <w:p w14:paraId="5A0BE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2：</w:t>
      </w:r>
    </w:p>
    <w:p w14:paraId="0B3EC263">
      <w:pPr>
        <w:pStyle w:val="6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zh-CN"/>
        </w:rPr>
        <w:t>评标标准</w:t>
      </w:r>
    </w:p>
    <w:p w14:paraId="18BB2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一、资格审查</w:t>
      </w:r>
    </w:p>
    <w:p w14:paraId="13849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评审小组对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申请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人资格进行检查。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确定符合资格的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申请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人不少于3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家后对投标文件进行符合性审查，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少于三家则本次评标过程无效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。</w:t>
      </w:r>
    </w:p>
    <w:p w14:paraId="7BF02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二、评审</w:t>
      </w:r>
    </w:p>
    <w:p w14:paraId="289B4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（一）评审方法</w:t>
      </w:r>
    </w:p>
    <w:p w14:paraId="52737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本项目采用综合评分法。总分为 100 分。</w:t>
      </w:r>
    </w:p>
    <w:p w14:paraId="67AEC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zh-CN" w:eastAsia="zh-CN"/>
        </w:rPr>
        <w:t>（二）评分办法</w:t>
      </w:r>
    </w:p>
    <w:tbl>
      <w:tblPr>
        <w:tblStyle w:val="11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405"/>
        <w:gridCol w:w="6786"/>
      </w:tblGrid>
      <w:tr w14:paraId="1D17A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  <w:jc w:val="center"/>
        </w:trPr>
        <w:tc>
          <w:tcPr>
            <w:tcW w:w="2913" w:type="dxa"/>
            <w:gridSpan w:val="2"/>
            <w:noWrap w:val="0"/>
            <w:vAlign w:val="center"/>
          </w:tcPr>
          <w:p w14:paraId="6DD90E1A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分值构成</w:t>
            </w:r>
          </w:p>
          <w:p w14:paraId="36A26985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(总分100分)</w:t>
            </w:r>
          </w:p>
        </w:tc>
        <w:tc>
          <w:tcPr>
            <w:tcW w:w="6786" w:type="dxa"/>
            <w:noWrap w:val="0"/>
            <w:vAlign w:val="center"/>
          </w:tcPr>
          <w:p w14:paraId="675714D6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价格分值：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  <w:t>分</w:t>
            </w:r>
          </w:p>
          <w:p w14:paraId="6D8F70C0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业绩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部分：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  <w:t>分</w:t>
            </w:r>
          </w:p>
          <w:p w14:paraId="6C8199B4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服务方案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部分：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32"/>
                <w:szCs w:val="32"/>
                <w:highlight w:val="none"/>
                <w:u w:val="single"/>
                <w:lang w:val="en-US" w:eastAsia="zh-CN"/>
              </w:rPr>
              <w:t>30分</w:t>
            </w:r>
          </w:p>
          <w:p w14:paraId="1C1A99A1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cs="Times New Roman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项目人员部分：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10分 </w:t>
            </w:r>
          </w:p>
        </w:tc>
      </w:tr>
      <w:tr w14:paraId="587BA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2B0AC"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评审项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CAA16"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评分因素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B0DAF"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评标标准</w:t>
            </w:r>
          </w:p>
        </w:tc>
      </w:tr>
      <w:tr w14:paraId="44B75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0FCAC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报价</w:t>
            </w:r>
          </w:p>
          <w:p w14:paraId="7152F76E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CD85F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报价得分</w:t>
            </w:r>
          </w:p>
          <w:p w14:paraId="7D392C10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6786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724C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投标报价得分=（基准价/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报价）×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分。满足招标文件要求的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所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效投标报价中，最低的投标报价为评标基准价。</w:t>
            </w:r>
          </w:p>
        </w:tc>
      </w:tr>
      <w:tr w14:paraId="03A82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53600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业绩</w:t>
            </w:r>
          </w:p>
          <w:p w14:paraId="1FF941E7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4C9EB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业绩</w:t>
            </w:r>
          </w:p>
          <w:p w14:paraId="283D764C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6786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369A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每提供一项企业202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年1月1日以来签订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项目对应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类似业绩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合同得5分，本项最高得30分。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（日期以合同签订时间为准，需提供合同协议书原件扫描件）</w:t>
            </w:r>
          </w:p>
        </w:tc>
      </w:tr>
      <w:tr w14:paraId="4241B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13F61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服务方案（30分）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A1309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项目服务方案</w:t>
            </w:r>
          </w:p>
          <w:p w14:paraId="18961D9A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（30分）</w:t>
            </w:r>
          </w:p>
        </w:tc>
        <w:tc>
          <w:tcPr>
            <w:tcW w:w="6786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C2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工作方案（10分）：对本项目理解深入、重点突出、工作方案思路清晰、可行，能够保证工作按时保质、保量完成。优秀6-10分；良好1-5分；没有不得分。</w:t>
            </w:r>
          </w:p>
          <w:p w14:paraId="129D7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质量及进度保障措施（10分）：是否制定完善的质量控制方案和程序、执行标准；对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项目工作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实施关键节点把握准确，能够严格按计划完成相关工作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能够根据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采购人要求，合理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安排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相关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工作。优秀6-10分；良好1-5分；没有不得分。</w:t>
            </w:r>
          </w:p>
          <w:p w14:paraId="498EFBB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640" w:firstLineChars="20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重点难点分析（10分）。对项目进行重点难点分析并制定相应措施，配合后期整体项目实施的分析，描述科学、针对性强、合理。优秀6-10分；良好1-5分；没有不得分。</w:t>
            </w:r>
          </w:p>
        </w:tc>
      </w:tr>
      <w:tr w14:paraId="3523D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8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78F21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项目人员（10分）</w:t>
            </w:r>
          </w:p>
        </w:tc>
        <w:tc>
          <w:tcPr>
            <w:tcW w:w="1405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0EA40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项目人员（10分）</w:t>
            </w:r>
          </w:p>
        </w:tc>
        <w:tc>
          <w:tcPr>
            <w:tcW w:w="6786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Style w:val="11"/>
              <w:tblW w:w="9699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786"/>
            </w:tblGrid>
            <w:tr w14:paraId="67E5DF5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30" w:hRule="atLeast"/>
                <w:jc w:val="center"/>
              </w:trPr>
              <w:tc>
                <w:tcPr>
                  <w:tcW w:w="6786" w:type="dxa"/>
                  <w:tcBorders>
                    <w:top w:val="single" w:color="809FD9" w:sz="8" w:space="0"/>
                    <w:left w:val="single" w:color="809FD9" w:sz="8" w:space="0"/>
                    <w:bottom w:val="single" w:color="809FD9" w:sz="8" w:space="0"/>
                    <w:right w:val="single" w:color="809FD9" w:sz="8" w:space="0"/>
                  </w:tcBorders>
                  <w:shd w:val="clear" w:color="auto" w:fill="auto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189A8C">
                  <w:pPr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bidi w:val="0"/>
                    <w:adjustRightInd w:val="0"/>
                    <w:snapToGrid w:val="0"/>
                    <w:spacing w:line="520" w:lineRule="exact"/>
                    <w:ind w:firstLine="640" w:firstLineChars="200"/>
                    <w:jc w:val="both"/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1.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项目负责人具有</w:t>
                  </w: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水利相关专业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中级职称的得3分；具有</w:t>
                  </w: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水利相关专业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高级职称的得</w:t>
                  </w: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6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分；</w:t>
                  </w:r>
                </w:p>
                <w:p w14:paraId="4DCC7CC7">
                  <w:pPr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bidi w:val="0"/>
                    <w:adjustRightInd w:val="0"/>
                    <w:snapToGrid w:val="0"/>
                    <w:spacing w:line="520" w:lineRule="exact"/>
                    <w:ind w:firstLine="640" w:firstLineChars="200"/>
                    <w:jc w:val="both"/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2.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项目组人员中除项目负责人外，其他人员具有</w:t>
                  </w: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水利相关专业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中级（含）以上职称得</w:t>
                  </w: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2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分，最高得</w:t>
                  </w: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4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分。</w:t>
                  </w:r>
                </w:p>
                <w:p w14:paraId="4C5D363F">
                  <w:pPr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bidi w:val="0"/>
                    <w:adjustRightInd w:val="0"/>
                    <w:snapToGrid w:val="0"/>
                    <w:spacing w:line="520" w:lineRule="exact"/>
                    <w:ind w:firstLine="640" w:firstLineChars="200"/>
                    <w:jc w:val="both"/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（需提供投标人员劳动合同</w:t>
                  </w: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、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社保证明及证书等证明材料</w:t>
                  </w: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复印件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）。</w:t>
                  </w:r>
                </w:p>
              </w:tc>
            </w:tr>
          </w:tbl>
          <w:p w14:paraId="7BCB4F9E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</w:tbl>
    <w:p w14:paraId="23F75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）推荐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中标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候选人</w:t>
      </w:r>
    </w:p>
    <w:p w14:paraId="0C3E9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评审小组根据综合评分情况，按照评审得分由高到低顺序推荐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名中标候选人。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如最高得分为两家或两家以上时，由采购人组成的磋商小组进行磋商确定。</w:t>
      </w:r>
    </w:p>
    <w:p w14:paraId="5481096F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 w:eastAsiaTheme="minorEastAsia"/>
          <w:highlight w:val="none"/>
          <w:lang w:val="en-US" w:eastAsia="zh-CN"/>
        </w:rPr>
      </w:pPr>
    </w:p>
    <w:p w14:paraId="382BB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0805C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90BC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63FEFE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5919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附件3</w:t>
      </w:r>
    </w:p>
    <w:p w14:paraId="53D3D624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廉洁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自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律承诺书</w:t>
      </w:r>
    </w:p>
    <w:p w14:paraId="1060AB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72A1C4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致: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公司</w:t>
      </w:r>
    </w:p>
    <w:p w14:paraId="10DF5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为维护公平竞争的市场环境，确保经济活动的廉洁性合法性和透明度，防止任何形式的不正当交易及腐败行为，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我单位作为投标人，郑重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如下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:</w:t>
      </w:r>
    </w:p>
    <w:p w14:paraId="4B2CB56D">
      <w:pPr>
        <w:pStyle w:val="2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严格遵守国家及地方关于招投标、市场竞争的相关法律法规，不使用不正当手段妨碍、排挤相关投标单位或串通投标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7C1713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2.不以任何形式(包括但不限于现金、礼品、有价证券回扣、佣金、提供旅游、娱乐活动等)向招标人员、评标专家或其他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利害关系方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进行贿赂或给予不正当利益。</w:t>
      </w:r>
    </w:p>
    <w:p w14:paraId="2D529B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3.不进行任何可能影响招标公平、公正的活动或尝试干预评标过程。</w:t>
      </w:r>
    </w:p>
    <w:p w14:paraId="3E9EF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76F0E6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特此承诺。</w:t>
      </w:r>
    </w:p>
    <w:p w14:paraId="7CFAF062">
      <w:pPr>
        <w:ind w:firstLine="6400" w:firstLineChars="20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3D2C211">
      <w:pPr>
        <w:ind w:firstLine="4160" w:firstLineChars="1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单位名称(盖章)</w:t>
      </w:r>
    </w:p>
    <w:p w14:paraId="71560B44">
      <w:pPr>
        <w:ind w:firstLine="4160" w:firstLineChars="1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日期:</w:t>
      </w:r>
    </w:p>
    <w:p w14:paraId="75416961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 w:eastAsiaTheme="minorEastAsia"/>
          <w:highlight w:val="none"/>
          <w:lang w:val="en-US" w:eastAsia="zh-CN"/>
        </w:rPr>
      </w:pPr>
    </w:p>
    <w:sectPr>
      <w:pgSz w:w="11906" w:h="16838"/>
      <w:pgMar w:top="1134" w:right="1519" w:bottom="1440" w:left="151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ZTc0ZGM5ODYzYTA0Zjk2MDQ0M2JlNWFiODg0NDcifQ=="/>
  </w:docVars>
  <w:rsids>
    <w:rsidRoot w:val="1289406A"/>
    <w:rsid w:val="007F27CB"/>
    <w:rsid w:val="02B96B29"/>
    <w:rsid w:val="03056836"/>
    <w:rsid w:val="0759622A"/>
    <w:rsid w:val="08150446"/>
    <w:rsid w:val="092B3F6C"/>
    <w:rsid w:val="0BBA05E1"/>
    <w:rsid w:val="0D295F98"/>
    <w:rsid w:val="12301E84"/>
    <w:rsid w:val="12836DA7"/>
    <w:rsid w:val="1289406A"/>
    <w:rsid w:val="13B54A2A"/>
    <w:rsid w:val="164953A2"/>
    <w:rsid w:val="186D58D3"/>
    <w:rsid w:val="18B82FF9"/>
    <w:rsid w:val="1B437E28"/>
    <w:rsid w:val="1BDD6EE9"/>
    <w:rsid w:val="1C2559B1"/>
    <w:rsid w:val="22682FB8"/>
    <w:rsid w:val="2389558B"/>
    <w:rsid w:val="2396257F"/>
    <w:rsid w:val="246A0453"/>
    <w:rsid w:val="253B5191"/>
    <w:rsid w:val="26FB22FC"/>
    <w:rsid w:val="28A1559D"/>
    <w:rsid w:val="2A2651C8"/>
    <w:rsid w:val="2C01620C"/>
    <w:rsid w:val="2CDE24A4"/>
    <w:rsid w:val="2CFD2151"/>
    <w:rsid w:val="301E4FFC"/>
    <w:rsid w:val="31552DB1"/>
    <w:rsid w:val="341D2DD9"/>
    <w:rsid w:val="34B322BA"/>
    <w:rsid w:val="35787F68"/>
    <w:rsid w:val="35C91817"/>
    <w:rsid w:val="360C6C3D"/>
    <w:rsid w:val="38C257BF"/>
    <w:rsid w:val="3AE47B4E"/>
    <w:rsid w:val="3BF81C08"/>
    <w:rsid w:val="3CE3541E"/>
    <w:rsid w:val="40FB619F"/>
    <w:rsid w:val="427C7AA2"/>
    <w:rsid w:val="456C320E"/>
    <w:rsid w:val="45B01FF2"/>
    <w:rsid w:val="4C0F48DF"/>
    <w:rsid w:val="4EE32C40"/>
    <w:rsid w:val="4EFE17FA"/>
    <w:rsid w:val="52441102"/>
    <w:rsid w:val="5ED658B5"/>
    <w:rsid w:val="600910AF"/>
    <w:rsid w:val="637032DC"/>
    <w:rsid w:val="64357EF4"/>
    <w:rsid w:val="64B60E18"/>
    <w:rsid w:val="64B82739"/>
    <w:rsid w:val="684D2812"/>
    <w:rsid w:val="68AA5A69"/>
    <w:rsid w:val="68FA37E9"/>
    <w:rsid w:val="691150BC"/>
    <w:rsid w:val="6A7A2B04"/>
    <w:rsid w:val="6C2E449C"/>
    <w:rsid w:val="700C1760"/>
    <w:rsid w:val="701C6C92"/>
    <w:rsid w:val="73104006"/>
    <w:rsid w:val="7414765D"/>
    <w:rsid w:val="74A842FB"/>
    <w:rsid w:val="75A50F0A"/>
    <w:rsid w:val="794456D1"/>
    <w:rsid w:val="79D51B05"/>
    <w:rsid w:val="7C25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宋体" w:hAnsi="宋体" w:eastAsia="宋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spacing w:afterLines="0" w:afterAutospacing="0"/>
      <w:ind w:firstLine="723" w:firstLineChars="200"/>
    </w:pPr>
    <w:rPr>
      <w:rFonts w:asciiTheme="minorAscii" w:hAnsiTheme="minorAscii"/>
    </w:rPr>
  </w:style>
  <w:style w:type="paragraph" w:styleId="6">
    <w:name w:val="Plain Text"/>
    <w:basedOn w:val="1"/>
    <w:autoRedefine/>
    <w:qFormat/>
    <w:uiPriority w:val="0"/>
    <w:rPr>
      <w:sz w:val="24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Subtitle"/>
    <w:basedOn w:val="1"/>
    <w:autoRedefine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13">
    <w:name w:val="Strong"/>
    <w:basedOn w:val="12"/>
    <w:autoRedefine/>
    <w:qFormat/>
    <w:uiPriority w:val="0"/>
    <w:rPr>
      <w:b/>
    </w:rPr>
  </w:style>
  <w:style w:type="character" w:styleId="14">
    <w:name w:val="Emphasis"/>
    <w:basedOn w:val="12"/>
    <w:autoRedefine/>
    <w:qFormat/>
    <w:uiPriority w:val="0"/>
    <w:rPr>
      <w:i/>
    </w:rPr>
  </w:style>
  <w:style w:type="table" w:customStyle="1" w:styleId="1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Body Text Indent 2_f03e68e1-e214-4ca0-9809-4610ee858d2f"/>
    <w:basedOn w:val="1"/>
    <w:autoRedefine/>
    <w:qFormat/>
    <w:uiPriority w:val="0"/>
    <w:pPr>
      <w:spacing w:after="120" w:line="480" w:lineRule="auto"/>
      <w:ind w:left="420" w:leftChars="200"/>
    </w:pPr>
    <w:rPr>
      <w:rFonts w:ascii="Calibri" w:hAnsi="Calibri" w:cs="Times New Roman"/>
      <w:sz w:val="24"/>
    </w:rPr>
  </w:style>
  <w:style w:type="paragraph" w:customStyle="1" w:styleId="17">
    <w:name w:val="文档说明标题"/>
    <w:basedOn w:val="1"/>
    <w:qFormat/>
    <w:uiPriority w:val="0"/>
    <w:pPr>
      <w:spacing w:before="50" w:beforeLines="50" w:after="50" w:afterLines="50" w:line="360" w:lineRule="auto"/>
      <w:jc w:val="center"/>
      <w:outlineLvl w:val="9"/>
    </w:pPr>
    <w:rPr>
      <w:rFonts w:hint="eastAsia" w:ascii="Arial" w:hAnsi="Arial"/>
      <w:b/>
      <w:sz w:val="36"/>
      <w:lang w:eastAsia="zh-Hans"/>
    </w:rPr>
  </w:style>
  <w:style w:type="paragraph" w:customStyle="1" w:styleId="18">
    <w:name w:val="章标题"/>
    <w:basedOn w:val="1"/>
    <w:next w:val="1"/>
    <w:autoRedefine/>
    <w:qFormat/>
    <w:uiPriority w:val="0"/>
    <w:pPr>
      <w:keepNext/>
      <w:keepLines/>
      <w:spacing w:before="340" w:beforeLines="0" w:after="330" w:afterLines="0" w:line="360" w:lineRule="auto"/>
      <w:jc w:val="center"/>
      <w:outlineLvl w:val="0"/>
    </w:pPr>
    <w:rPr>
      <w:rFonts w:asciiTheme="minorAscii" w:hAnsiTheme="minorAscii"/>
      <w:b/>
      <w:kern w:val="44"/>
      <w:sz w:val="44"/>
      <w:lang w:eastAsia="zh-Hans"/>
    </w:rPr>
  </w:style>
  <w:style w:type="paragraph" w:customStyle="1" w:styleId="19">
    <w:name w:val="节标题"/>
    <w:basedOn w:val="1"/>
    <w:autoRedefine/>
    <w:qFormat/>
    <w:uiPriority w:val="0"/>
    <w:pPr>
      <w:keepNext/>
      <w:keepLines/>
      <w:spacing w:before="340" w:beforeLines="0" w:after="330" w:afterLines="0" w:line="360" w:lineRule="auto"/>
      <w:jc w:val="center"/>
      <w:outlineLvl w:val="0"/>
    </w:pPr>
    <w:rPr>
      <w:rFonts w:asciiTheme="minorAscii" w:hAnsiTheme="minorAscii"/>
      <w:b/>
      <w:kern w:val="44"/>
      <w:sz w:val="32"/>
      <w:lang w:eastAsia="zh-Hans"/>
    </w:rPr>
  </w:style>
  <w:style w:type="paragraph" w:customStyle="1" w:styleId="20">
    <w:name w:val="附录标题"/>
    <w:basedOn w:val="1"/>
    <w:autoRedefine/>
    <w:qFormat/>
    <w:uiPriority w:val="0"/>
    <w:pPr>
      <w:keepNext/>
      <w:keepLines/>
      <w:spacing w:before="50" w:beforeLines="50" w:after="50" w:afterLines="50" w:line="360" w:lineRule="auto"/>
      <w:jc w:val="left"/>
      <w:outlineLvl w:val="0"/>
    </w:pPr>
    <w:rPr>
      <w:rFonts w:hint="default" w:asciiTheme="minorAscii" w:hAnsiTheme="minorAscii"/>
      <w:b/>
      <w:kern w:val="44"/>
      <w:sz w:val="36"/>
      <w:lang w:eastAsia="zh-Hans"/>
    </w:rPr>
  </w:style>
  <w:style w:type="character" w:customStyle="1" w:styleId="21">
    <w:name w:val="摘要"/>
    <w:basedOn w:val="12"/>
    <w:autoRedefine/>
    <w:qFormat/>
    <w:uiPriority w:val="0"/>
    <w:rPr>
      <w:rFonts w:hint="eastAsia" w:ascii="Calibri" w:hAnsi="Calibri"/>
      <w:b/>
      <w:lang w:val="en-US" w:eastAsia="zh-Hans"/>
    </w:rPr>
  </w:style>
  <w:style w:type="character" w:customStyle="1" w:styleId="22">
    <w:name w:val="关键词"/>
    <w:basedOn w:val="12"/>
    <w:qFormat/>
    <w:uiPriority w:val="0"/>
    <w:rPr>
      <w:rFonts w:hint="eastAsia" w:ascii="Calibri" w:hAnsi="Calibri"/>
      <w:b/>
      <w:lang w:val="en-US" w:eastAsia="zh-Hans"/>
    </w:rPr>
  </w:style>
  <w:style w:type="paragraph" w:customStyle="1" w:styleId="23">
    <w:name w:val="题注1"/>
    <w:basedOn w:val="1"/>
    <w:autoRedefine/>
    <w:qFormat/>
    <w:uiPriority w:val="0"/>
    <w:pPr>
      <w:jc w:val="center"/>
    </w:pPr>
    <w:rPr>
      <w:rFonts w:hint="default" w:asciiTheme="minorAscii" w:hAnsiTheme="minorAscii"/>
      <w:lang w:eastAsia="zh-Hans"/>
    </w:rPr>
  </w:style>
  <w:style w:type="character" w:customStyle="1" w:styleId="24">
    <w:name w:val="标题 1 Char"/>
    <w:link w:val="2"/>
    <w:qFormat/>
    <w:uiPriority w:val="0"/>
    <w:rPr>
      <w:b/>
      <w:kern w:val="44"/>
      <w:sz w:val="44"/>
    </w:rPr>
  </w:style>
  <w:style w:type="paragraph" w:customStyle="1" w:styleId="25">
    <w:name w:val="Body Text First Indent"/>
    <w:basedOn w:val="5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1166</Words>
  <Characters>1217</Characters>
  <Lines>0</Lines>
  <Paragraphs>0</Paragraphs>
  <TotalTime>0</TotalTime>
  <ScaleCrop>false</ScaleCrop>
  <LinksUpToDate>false</LinksUpToDate>
  <CharactersWithSpaces>1241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2024-02-28T04:51:00Z</dcterms:created>
  <dc:creator>Leo</dc:creator>
  <cp:lastModifiedBy>WPS_1658882146</cp:lastModifiedBy>
  <cp:lastPrinted>2024-10-08T01:45:00Z</cp:lastPrinted>
  <dcterms:modified xsi:type="dcterms:W3CDTF">2026-07-22T09:27:03Z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5248E8D6EF3C4ABD92A4D0E16CA4EA0F_13</vt:lpwstr>
  </property>
  <property fmtid="{D5CDD505-2E9C-101B-9397-08002B2CF9AE}" pid="4" name="KSOTemplateDocerSaveRecord">
    <vt:lpwstr>eyJoZGlkIjoiZjM0NTAwZDYxN2E5ZjM4YmZkODg5ZjRkYmJhZDQyM2MiLCJ1c2VySWQiOiIxNzgzNTMyOTI2In0=</vt:lpwstr>
  </property>
</Properties>
</file>